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A7BA" w14:textId="77777777" w:rsidR="00687B83" w:rsidRDefault="00A92CB3">
      <w:pPr>
        <w:pStyle w:val="Normal1"/>
        <w:spacing w:after="160" w:line="259" w:lineRule="auto"/>
        <w:jc w:val="center"/>
        <w:rPr>
          <w:rFonts w:ascii="Helvetica Neue" w:eastAsia="Helvetica Neue" w:hAnsi="Helvetica Neue" w:cs="Helvetica Neue"/>
          <w:b/>
          <w:sz w:val="32"/>
          <w:szCs w:val="32"/>
        </w:rPr>
      </w:pPr>
      <w:r>
        <w:rPr>
          <w:rFonts w:ascii="Helvetica Neue" w:eastAsia="Helvetica Neue" w:hAnsi="Helvetica Neue" w:cs="Helvetica Neue"/>
          <w:b/>
          <w:noProof/>
          <w:sz w:val="32"/>
          <w:szCs w:val="32"/>
        </w:rPr>
        <w:drawing>
          <wp:inline distT="114300" distB="114300" distL="114300" distR="114300" wp14:anchorId="5AC88B5E" wp14:editId="5A9772CF">
            <wp:extent cx="2728913" cy="23172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b="16352"/>
                    <a:stretch>
                      <a:fillRect/>
                    </a:stretch>
                  </pic:blipFill>
                  <pic:spPr>
                    <a:xfrm>
                      <a:off x="0" y="0"/>
                      <a:ext cx="2728913" cy="2317223"/>
                    </a:xfrm>
                    <a:prstGeom prst="rect">
                      <a:avLst/>
                    </a:prstGeom>
                    <a:ln/>
                  </pic:spPr>
                </pic:pic>
              </a:graphicData>
            </a:graphic>
          </wp:inline>
        </w:drawing>
      </w:r>
    </w:p>
    <w:p w14:paraId="67956EF9" w14:textId="77777777" w:rsidR="00687B83" w:rsidRDefault="00A92CB3">
      <w:pPr>
        <w:pStyle w:val="Normal1"/>
        <w:spacing w:after="160" w:line="259" w:lineRule="auto"/>
        <w:jc w:val="center"/>
        <w:rPr>
          <w:rFonts w:ascii="Helvetica Neue" w:eastAsia="Helvetica Neue" w:hAnsi="Helvetica Neue" w:cs="Helvetica Neue"/>
          <w:b/>
          <w:sz w:val="48"/>
          <w:szCs w:val="48"/>
        </w:rPr>
      </w:pPr>
      <w:r>
        <w:rPr>
          <w:rFonts w:ascii="Helvetica Neue" w:eastAsia="Helvetica Neue" w:hAnsi="Helvetica Neue" w:cs="Helvetica Neue"/>
          <w:b/>
          <w:sz w:val="48"/>
          <w:szCs w:val="48"/>
        </w:rPr>
        <w:t>What do we need to hold an inclusive meeting?</w:t>
      </w:r>
    </w:p>
    <w:p w14:paraId="6ACF2F94" w14:textId="77777777" w:rsidR="00687B83" w:rsidRDefault="00687B83">
      <w:pPr>
        <w:pStyle w:val="Normal1"/>
        <w:spacing w:after="160" w:line="259" w:lineRule="auto"/>
        <w:rPr>
          <w:rFonts w:ascii="Helvetica Neue" w:eastAsia="Helvetica Neue" w:hAnsi="Helvetica Neue" w:cs="Helvetica Neue"/>
          <w:b/>
          <w:sz w:val="36"/>
          <w:szCs w:val="36"/>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10140"/>
        <w:gridCol w:w="1860"/>
      </w:tblGrid>
      <w:tr w:rsidR="00687B83" w14:paraId="1DA4B3CE" w14:textId="77777777">
        <w:tc>
          <w:tcPr>
            <w:tcW w:w="960" w:type="dxa"/>
            <w:shd w:val="clear" w:color="auto" w:fill="auto"/>
            <w:tcMar>
              <w:top w:w="100" w:type="dxa"/>
              <w:left w:w="100" w:type="dxa"/>
              <w:bottom w:w="100" w:type="dxa"/>
              <w:right w:w="100" w:type="dxa"/>
            </w:tcMar>
          </w:tcPr>
          <w:p w14:paraId="29613AE7"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c>
          <w:tcPr>
            <w:tcW w:w="10140" w:type="dxa"/>
            <w:shd w:val="clear" w:color="auto" w:fill="auto"/>
            <w:tcMar>
              <w:top w:w="100" w:type="dxa"/>
              <w:left w:w="100" w:type="dxa"/>
              <w:bottom w:w="100" w:type="dxa"/>
              <w:right w:w="100" w:type="dxa"/>
            </w:tcMar>
          </w:tcPr>
          <w:p w14:paraId="121D6665"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r>
              <w:rPr>
                <w:rFonts w:ascii="Helvetica Neue" w:eastAsia="Helvetica Neue" w:hAnsi="Helvetica Neue" w:cs="Helvetica Neue"/>
                <w:b/>
                <w:sz w:val="36"/>
                <w:szCs w:val="36"/>
              </w:rPr>
              <w:t>Things to consider</w:t>
            </w:r>
          </w:p>
        </w:tc>
        <w:tc>
          <w:tcPr>
            <w:tcW w:w="1860" w:type="dxa"/>
            <w:shd w:val="clear" w:color="auto" w:fill="auto"/>
            <w:tcMar>
              <w:top w:w="100" w:type="dxa"/>
              <w:left w:w="100" w:type="dxa"/>
              <w:bottom w:w="100" w:type="dxa"/>
              <w:right w:w="100" w:type="dxa"/>
            </w:tcMar>
          </w:tcPr>
          <w:p w14:paraId="0CEDE632"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r>
              <w:rPr>
                <w:rFonts w:ascii="Helvetica Neue" w:eastAsia="Helvetica Neue" w:hAnsi="Helvetica Neue" w:cs="Helvetica Neue"/>
                <w:b/>
                <w:sz w:val="36"/>
                <w:szCs w:val="36"/>
              </w:rPr>
              <w:t>Check</w:t>
            </w:r>
          </w:p>
        </w:tc>
      </w:tr>
      <w:tr w:rsidR="00687B83" w14:paraId="2C2AD34A" w14:textId="77777777">
        <w:tc>
          <w:tcPr>
            <w:tcW w:w="960" w:type="dxa"/>
            <w:shd w:val="clear" w:color="auto" w:fill="auto"/>
            <w:tcMar>
              <w:top w:w="100" w:type="dxa"/>
              <w:left w:w="100" w:type="dxa"/>
              <w:bottom w:w="100" w:type="dxa"/>
              <w:right w:w="100" w:type="dxa"/>
            </w:tcMar>
          </w:tcPr>
          <w:p w14:paraId="52929CAF"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1</w:t>
            </w:r>
          </w:p>
        </w:tc>
        <w:tc>
          <w:tcPr>
            <w:tcW w:w="10140" w:type="dxa"/>
            <w:shd w:val="clear" w:color="auto" w:fill="auto"/>
            <w:tcMar>
              <w:top w:w="100" w:type="dxa"/>
              <w:left w:w="100" w:type="dxa"/>
              <w:bottom w:w="100" w:type="dxa"/>
              <w:right w:w="100" w:type="dxa"/>
            </w:tcMar>
          </w:tcPr>
          <w:p w14:paraId="5D91BDEA"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Send out the agenda and post minutes 2 weeks before the meeting to give people a chance to engage with the information - especially if they need the assistance of a Support Worker to do this. </w:t>
            </w:r>
          </w:p>
        </w:tc>
        <w:tc>
          <w:tcPr>
            <w:tcW w:w="1860" w:type="dxa"/>
            <w:shd w:val="clear" w:color="auto" w:fill="auto"/>
            <w:tcMar>
              <w:top w:w="100" w:type="dxa"/>
              <w:left w:w="100" w:type="dxa"/>
              <w:bottom w:w="100" w:type="dxa"/>
              <w:right w:w="100" w:type="dxa"/>
            </w:tcMar>
          </w:tcPr>
          <w:p w14:paraId="3B2F99C4"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0707ED84" w14:textId="77777777">
        <w:trPr>
          <w:trHeight w:val="580"/>
        </w:trPr>
        <w:tc>
          <w:tcPr>
            <w:tcW w:w="960" w:type="dxa"/>
            <w:shd w:val="clear" w:color="auto" w:fill="auto"/>
            <w:tcMar>
              <w:top w:w="100" w:type="dxa"/>
              <w:left w:w="100" w:type="dxa"/>
              <w:bottom w:w="100" w:type="dxa"/>
              <w:right w:w="100" w:type="dxa"/>
            </w:tcMar>
          </w:tcPr>
          <w:p w14:paraId="01F8849F"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2</w:t>
            </w:r>
          </w:p>
        </w:tc>
        <w:tc>
          <w:tcPr>
            <w:tcW w:w="10140" w:type="dxa"/>
            <w:shd w:val="clear" w:color="auto" w:fill="auto"/>
            <w:tcMar>
              <w:top w:w="100" w:type="dxa"/>
              <w:left w:w="100" w:type="dxa"/>
              <w:bottom w:w="100" w:type="dxa"/>
              <w:right w:w="100" w:type="dxa"/>
            </w:tcMar>
          </w:tcPr>
          <w:p w14:paraId="360466DC"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Write all meeting notes in large font and clearly set out format.</w:t>
            </w:r>
          </w:p>
        </w:tc>
        <w:tc>
          <w:tcPr>
            <w:tcW w:w="1860" w:type="dxa"/>
            <w:shd w:val="clear" w:color="auto" w:fill="auto"/>
            <w:tcMar>
              <w:top w:w="100" w:type="dxa"/>
              <w:left w:w="100" w:type="dxa"/>
              <w:bottom w:w="100" w:type="dxa"/>
              <w:right w:w="100" w:type="dxa"/>
            </w:tcMar>
          </w:tcPr>
          <w:p w14:paraId="61EAC802"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1FD37D8D" w14:textId="77777777">
        <w:tc>
          <w:tcPr>
            <w:tcW w:w="960" w:type="dxa"/>
            <w:shd w:val="clear" w:color="auto" w:fill="auto"/>
            <w:tcMar>
              <w:top w:w="100" w:type="dxa"/>
              <w:left w:w="100" w:type="dxa"/>
              <w:bottom w:w="100" w:type="dxa"/>
              <w:right w:w="100" w:type="dxa"/>
            </w:tcMar>
          </w:tcPr>
          <w:p w14:paraId="562F8CEF"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3</w:t>
            </w:r>
          </w:p>
        </w:tc>
        <w:tc>
          <w:tcPr>
            <w:tcW w:w="10140" w:type="dxa"/>
            <w:shd w:val="clear" w:color="auto" w:fill="auto"/>
            <w:tcMar>
              <w:top w:w="100" w:type="dxa"/>
              <w:left w:w="100" w:type="dxa"/>
              <w:bottom w:w="100" w:type="dxa"/>
              <w:right w:w="100" w:type="dxa"/>
            </w:tcMar>
          </w:tcPr>
          <w:p w14:paraId="793E9E90"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If there </w:t>
            </w:r>
            <w:proofErr w:type="gramStart"/>
            <w:r>
              <w:rPr>
                <w:rFonts w:ascii="Helvetica Neue" w:eastAsia="Helvetica Neue" w:hAnsi="Helvetica Neue" w:cs="Helvetica Neue"/>
                <w:sz w:val="36"/>
                <w:szCs w:val="36"/>
              </w:rPr>
              <w:t>is someone who is</w:t>
            </w:r>
            <w:proofErr w:type="gramEnd"/>
            <w:r>
              <w:rPr>
                <w:rFonts w:ascii="Helvetica Neue" w:eastAsia="Helvetica Neue" w:hAnsi="Helvetica Neue" w:cs="Helvetica Neue"/>
                <w:sz w:val="36"/>
                <w:szCs w:val="36"/>
              </w:rPr>
              <w:t xml:space="preserve"> part of your meeting who has an Intellectual Disability, then create all agendas and minutes in Easy English.</w:t>
            </w:r>
          </w:p>
          <w:p w14:paraId="7255F02C"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860" w:type="dxa"/>
            <w:shd w:val="clear" w:color="auto" w:fill="auto"/>
            <w:tcMar>
              <w:top w:w="100" w:type="dxa"/>
              <w:left w:w="100" w:type="dxa"/>
              <w:bottom w:w="100" w:type="dxa"/>
              <w:right w:w="100" w:type="dxa"/>
            </w:tcMar>
          </w:tcPr>
          <w:p w14:paraId="65EBBD8B"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7E2F4418" w14:textId="77777777">
        <w:tc>
          <w:tcPr>
            <w:tcW w:w="960" w:type="dxa"/>
            <w:shd w:val="clear" w:color="auto" w:fill="auto"/>
            <w:tcMar>
              <w:top w:w="100" w:type="dxa"/>
              <w:left w:w="100" w:type="dxa"/>
              <w:bottom w:w="100" w:type="dxa"/>
              <w:right w:w="100" w:type="dxa"/>
            </w:tcMar>
          </w:tcPr>
          <w:p w14:paraId="0F844DF6"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4</w:t>
            </w:r>
          </w:p>
        </w:tc>
        <w:tc>
          <w:tcPr>
            <w:tcW w:w="10140" w:type="dxa"/>
            <w:shd w:val="clear" w:color="auto" w:fill="auto"/>
            <w:tcMar>
              <w:top w:w="100" w:type="dxa"/>
              <w:left w:w="100" w:type="dxa"/>
              <w:bottom w:w="100" w:type="dxa"/>
              <w:right w:w="100" w:type="dxa"/>
            </w:tcMar>
          </w:tcPr>
          <w:p w14:paraId="61AF91A2"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If there is someone in your meeting who has an Acquired Brain Injury (ABI) you do not need to simplify the language, but may need to use a larger font as some people experience Aphasia and Dyslexia as part of their injury.</w:t>
            </w:r>
          </w:p>
        </w:tc>
        <w:tc>
          <w:tcPr>
            <w:tcW w:w="1860" w:type="dxa"/>
            <w:shd w:val="clear" w:color="auto" w:fill="auto"/>
            <w:tcMar>
              <w:top w:w="100" w:type="dxa"/>
              <w:left w:w="100" w:type="dxa"/>
              <w:bottom w:w="100" w:type="dxa"/>
              <w:right w:w="100" w:type="dxa"/>
            </w:tcMar>
          </w:tcPr>
          <w:p w14:paraId="2772E7B1"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7984CE04" w14:textId="77777777">
        <w:tc>
          <w:tcPr>
            <w:tcW w:w="960" w:type="dxa"/>
            <w:shd w:val="clear" w:color="auto" w:fill="auto"/>
            <w:tcMar>
              <w:top w:w="100" w:type="dxa"/>
              <w:left w:w="100" w:type="dxa"/>
              <w:bottom w:w="100" w:type="dxa"/>
              <w:right w:w="100" w:type="dxa"/>
            </w:tcMar>
          </w:tcPr>
          <w:p w14:paraId="765441E7"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5</w:t>
            </w:r>
          </w:p>
        </w:tc>
        <w:tc>
          <w:tcPr>
            <w:tcW w:w="10140" w:type="dxa"/>
            <w:shd w:val="clear" w:color="auto" w:fill="auto"/>
            <w:tcMar>
              <w:top w:w="100" w:type="dxa"/>
              <w:left w:w="100" w:type="dxa"/>
              <w:bottom w:w="100" w:type="dxa"/>
              <w:right w:w="100" w:type="dxa"/>
            </w:tcMar>
          </w:tcPr>
          <w:p w14:paraId="19713E6B"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If there is someone in your meeting who has complex communication needs, then please work with them to ensure they can be communicated with and they can communicate effectively in the meeting</w:t>
            </w:r>
          </w:p>
          <w:p w14:paraId="28746052"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860" w:type="dxa"/>
            <w:shd w:val="clear" w:color="auto" w:fill="auto"/>
            <w:tcMar>
              <w:top w:w="100" w:type="dxa"/>
              <w:left w:w="100" w:type="dxa"/>
              <w:bottom w:w="100" w:type="dxa"/>
              <w:right w:w="100" w:type="dxa"/>
            </w:tcMar>
          </w:tcPr>
          <w:p w14:paraId="139FEE47"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49C1F097" w14:textId="77777777">
        <w:tc>
          <w:tcPr>
            <w:tcW w:w="960" w:type="dxa"/>
            <w:shd w:val="clear" w:color="auto" w:fill="auto"/>
            <w:tcMar>
              <w:top w:w="100" w:type="dxa"/>
              <w:left w:w="100" w:type="dxa"/>
              <w:bottom w:w="100" w:type="dxa"/>
              <w:right w:w="100" w:type="dxa"/>
            </w:tcMar>
          </w:tcPr>
          <w:p w14:paraId="76E06071"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6</w:t>
            </w:r>
          </w:p>
        </w:tc>
        <w:tc>
          <w:tcPr>
            <w:tcW w:w="10140" w:type="dxa"/>
            <w:shd w:val="clear" w:color="auto" w:fill="auto"/>
            <w:tcMar>
              <w:top w:w="100" w:type="dxa"/>
              <w:left w:w="100" w:type="dxa"/>
              <w:bottom w:w="100" w:type="dxa"/>
              <w:right w:w="100" w:type="dxa"/>
            </w:tcMar>
          </w:tcPr>
          <w:p w14:paraId="18E0CBF5"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If there is someone in your meeting with a physical </w:t>
            </w:r>
            <w:proofErr w:type="gramStart"/>
            <w:r>
              <w:rPr>
                <w:rFonts w:ascii="Helvetica Neue" w:eastAsia="Helvetica Neue" w:hAnsi="Helvetica Neue" w:cs="Helvetica Neue"/>
                <w:sz w:val="36"/>
                <w:szCs w:val="36"/>
              </w:rPr>
              <w:t>disability</w:t>
            </w:r>
            <w:proofErr w:type="gramEnd"/>
            <w:r>
              <w:rPr>
                <w:rFonts w:ascii="Helvetica Neue" w:eastAsia="Helvetica Neue" w:hAnsi="Helvetica Neue" w:cs="Helvetica Neue"/>
                <w:sz w:val="36"/>
                <w:szCs w:val="36"/>
              </w:rPr>
              <w:t xml:space="preserve"> then please work with them to find out what they will need to access both your building and meeting room.</w:t>
            </w:r>
          </w:p>
        </w:tc>
        <w:tc>
          <w:tcPr>
            <w:tcW w:w="1860" w:type="dxa"/>
            <w:shd w:val="clear" w:color="auto" w:fill="auto"/>
            <w:tcMar>
              <w:top w:w="100" w:type="dxa"/>
              <w:left w:w="100" w:type="dxa"/>
              <w:bottom w:w="100" w:type="dxa"/>
              <w:right w:w="100" w:type="dxa"/>
            </w:tcMar>
          </w:tcPr>
          <w:p w14:paraId="02FD480E"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1A374E24" w14:textId="77777777">
        <w:tc>
          <w:tcPr>
            <w:tcW w:w="960" w:type="dxa"/>
            <w:shd w:val="clear" w:color="auto" w:fill="auto"/>
            <w:tcMar>
              <w:top w:w="100" w:type="dxa"/>
              <w:left w:w="100" w:type="dxa"/>
              <w:bottom w:w="100" w:type="dxa"/>
              <w:right w:w="100" w:type="dxa"/>
            </w:tcMar>
          </w:tcPr>
          <w:p w14:paraId="3037B0D8"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7</w:t>
            </w:r>
          </w:p>
        </w:tc>
        <w:tc>
          <w:tcPr>
            <w:tcW w:w="10140" w:type="dxa"/>
            <w:shd w:val="clear" w:color="auto" w:fill="auto"/>
            <w:tcMar>
              <w:top w:w="100" w:type="dxa"/>
              <w:left w:w="100" w:type="dxa"/>
              <w:bottom w:w="100" w:type="dxa"/>
              <w:right w:w="100" w:type="dxa"/>
            </w:tcMar>
          </w:tcPr>
          <w:p w14:paraId="63880CBB"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Read our 10 Top Tips for meetings and ask each person involved in the meeting to read them before the meeting.</w:t>
            </w:r>
          </w:p>
        </w:tc>
        <w:tc>
          <w:tcPr>
            <w:tcW w:w="1860" w:type="dxa"/>
            <w:shd w:val="clear" w:color="auto" w:fill="auto"/>
            <w:tcMar>
              <w:top w:w="100" w:type="dxa"/>
              <w:left w:w="100" w:type="dxa"/>
              <w:bottom w:w="100" w:type="dxa"/>
              <w:right w:w="100" w:type="dxa"/>
            </w:tcMar>
          </w:tcPr>
          <w:p w14:paraId="755D5FF6"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7F623F52" w14:textId="77777777">
        <w:tc>
          <w:tcPr>
            <w:tcW w:w="960" w:type="dxa"/>
            <w:shd w:val="clear" w:color="auto" w:fill="auto"/>
            <w:tcMar>
              <w:top w:w="100" w:type="dxa"/>
              <w:left w:w="100" w:type="dxa"/>
              <w:bottom w:w="100" w:type="dxa"/>
              <w:right w:w="100" w:type="dxa"/>
            </w:tcMar>
          </w:tcPr>
          <w:p w14:paraId="56BD7299"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8</w:t>
            </w:r>
          </w:p>
        </w:tc>
        <w:tc>
          <w:tcPr>
            <w:tcW w:w="10140" w:type="dxa"/>
            <w:shd w:val="clear" w:color="auto" w:fill="auto"/>
            <w:tcMar>
              <w:top w:w="100" w:type="dxa"/>
              <w:left w:w="100" w:type="dxa"/>
              <w:bottom w:w="100" w:type="dxa"/>
              <w:right w:w="100" w:type="dxa"/>
            </w:tcMar>
          </w:tcPr>
          <w:p w14:paraId="3CE24846"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860" w:type="dxa"/>
            <w:shd w:val="clear" w:color="auto" w:fill="auto"/>
            <w:tcMar>
              <w:top w:w="100" w:type="dxa"/>
              <w:left w:w="100" w:type="dxa"/>
              <w:bottom w:w="100" w:type="dxa"/>
              <w:right w:w="100" w:type="dxa"/>
            </w:tcMar>
          </w:tcPr>
          <w:p w14:paraId="4FFB8676"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352FD4AA" w14:textId="77777777">
        <w:tc>
          <w:tcPr>
            <w:tcW w:w="960" w:type="dxa"/>
            <w:shd w:val="clear" w:color="auto" w:fill="auto"/>
            <w:tcMar>
              <w:top w:w="100" w:type="dxa"/>
              <w:left w:w="100" w:type="dxa"/>
              <w:bottom w:w="100" w:type="dxa"/>
              <w:right w:w="100" w:type="dxa"/>
            </w:tcMar>
          </w:tcPr>
          <w:p w14:paraId="7724208D" w14:textId="77777777" w:rsidR="00687B83" w:rsidRDefault="00A92CB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9</w:t>
            </w:r>
          </w:p>
        </w:tc>
        <w:tc>
          <w:tcPr>
            <w:tcW w:w="10140" w:type="dxa"/>
            <w:shd w:val="clear" w:color="auto" w:fill="auto"/>
            <w:tcMar>
              <w:top w:w="100" w:type="dxa"/>
              <w:left w:w="100" w:type="dxa"/>
              <w:bottom w:w="100" w:type="dxa"/>
              <w:right w:w="100" w:type="dxa"/>
            </w:tcMar>
          </w:tcPr>
          <w:p w14:paraId="4001B37D"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860" w:type="dxa"/>
            <w:shd w:val="clear" w:color="auto" w:fill="auto"/>
            <w:tcMar>
              <w:top w:w="100" w:type="dxa"/>
              <w:left w:w="100" w:type="dxa"/>
              <w:bottom w:w="100" w:type="dxa"/>
              <w:right w:w="100" w:type="dxa"/>
            </w:tcMar>
          </w:tcPr>
          <w:p w14:paraId="1C4F9C67"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0E1B2212" w14:textId="77777777">
        <w:tc>
          <w:tcPr>
            <w:tcW w:w="960" w:type="dxa"/>
            <w:shd w:val="clear" w:color="auto" w:fill="auto"/>
            <w:tcMar>
              <w:top w:w="100" w:type="dxa"/>
              <w:left w:w="100" w:type="dxa"/>
              <w:bottom w:w="100" w:type="dxa"/>
              <w:right w:w="100" w:type="dxa"/>
            </w:tcMar>
          </w:tcPr>
          <w:p w14:paraId="06FE4EE9"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0140" w:type="dxa"/>
            <w:shd w:val="clear" w:color="auto" w:fill="auto"/>
            <w:tcMar>
              <w:top w:w="100" w:type="dxa"/>
              <w:left w:w="100" w:type="dxa"/>
              <w:bottom w:w="100" w:type="dxa"/>
              <w:right w:w="100" w:type="dxa"/>
            </w:tcMar>
          </w:tcPr>
          <w:p w14:paraId="6525E941"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860" w:type="dxa"/>
            <w:shd w:val="clear" w:color="auto" w:fill="auto"/>
            <w:tcMar>
              <w:top w:w="100" w:type="dxa"/>
              <w:left w:w="100" w:type="dxa"/>
              <w:bottom w:w="100" w:type="dxa"/>
              <w:right w:w="100" w:type="dxa"/>
            </w:tcMar>
          </w:tcPr>
          <w:p w14:paraId="7A724DAF"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r w:rsidR="00687B83" w14:paraId="343B38E1" w14:textId="77777777">
        <w:tc>
          <w:tcPr>
            <w:tcW w:w="960" w:type="dxa"/>
            <w:shd w:val="clear" w:color="auto" w:fill="auto"/>
            <w:tcMar>
              <w:top w:w="100" w:type="dxa"/>
              <w:left w:w="100" w:type="dxa"/>
              <w:bottom w:w="100" w:type="dxa"/>
              <w:right w:w="100" w:type="dxa"/>
            </w:tcMar>
          </w:tcPr>
          <w:p w14:paraId="41F6CACE"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0140" w:type="dxa"/>
            <w:shd w:val="clear" w:color="auto" w:fill="auto"/>
            <w:tcMar>
              <w:top w:w="100" w:type="dxa"/>
              <w:left w:w="100" w:type="dxa"/>
              <w:bottom w:w="100" w:type="dxa"/>
              <w:right w:w="100" w:type="dxa"/>
            </w:tcMar>
          </w:tcPr>
          <w:p w14:paraId="33CF1881"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sz w:val="36"/>
                <w:szCs w:val="36"/>
              </w:rPr>
            </w:pPr>
          </w:p>
        </w:tc>
        <w:tc>
          <w:tcPr>
            <w:tcW w:w="1860" w:type="dxa"/>
            <w:shd w:val="clear" w:color="auto" w:fill="auto"/>
            <w:tcMar>
              <w:top w:w="100" w:type="dxa"/>
              <w:left w:w="100" w:type="dxa"/>
              <w:bottom w:w="100" w:type="dxa"/>
              <w:right w:w="100" w:type="dxa"/>
            </w:tcMar>
          </w:tcPr>
          <w:p w14:paraId="2AEBD446" w14:textId="77777777" w:rsidR="00687B83" w:rsidRDefault="00687B83">
            <w:pPr>
              <w:pStyle w:val="Normal1"/>
              <w:widowControl w:val="0"/>
              <w:pBdr>
                <w:top w:val="nil"/>
                <w:left w:val="nil"/>
                <w:bottom w:val="nil"/>
                <w:right w:val="nil"/>
                <w:between w:val="nil"/>
              </w:pBdr>
              <w:spacing w:line="240" w:lineRule="auto"/>
              <w:rPr>
                <w:rFonts w:ascii="Helvetica Neue" w:eastAsia="Helvetica Neue" w:hAnsi="Helvetica Neue" w:cs="Helvetica Neue"/>
                <w:b/>
                <w:sz w:val="36"/>
                <w:szCs w:val="36"/>
              </w:rPr>
            </w:pPr>
          </w:p>
        </w:tc>
      </w:tr>
    </w:tbl>
    <w:p w14:paraId="5F01D319" w14:textId="77777777" w:rsidR="00687B83" w:rsidRDefault="00687B83">
      <w:pPr>
        <w:pStyle w:val="Normal1"/>
        <w:spacing w:after="160" w:line="259" w:lineRule="auto"/>
        <w:rPr>
          <w:rFonts w:ascii="Helvetica Neue" w:eastAsia="Helvetica Neue" w:hAnsi="Helvetica Neue" w:cs="Helvetica Neue"/>
          <w:b/>
          <w:sz w:val="36"/>
          <w:szCs w:val="36"/>
        </w:rPr>
      </w:pPr>
    </w:p>
    <w:p w14:paraId="640C4B3C" w14:textId="77777777" w:rsidR="00687B83" w:rsidRDefault="00687B83">
      <w:pPr>
        <w:pStyle w:val="Normal1"/>
        <w:spacing w:after="160" w:line="259" w:lineRule="auto"/>
        <w:rPr>
          <w:rFonts w:ascii="Helvetica Neue" w:eastAsia="Helvetica Neue" w:hAnsi="Helvetica Neue" w:cs="Helvetica Neue"/>
          <w:sz w:val="36"/>
          <w:szCs w:val="36"/>
        </w:rPr>
      </w:pPr>
    </w:p>
    <w:p w14:paraId="46AF1EE1" w14:textId="77777777" w:rsidR="00687B83" w:rsidRDefault="00A92CB3">
      <w:pPr>
        <w:pStyle w:val="Normal1"/>
        <w:spacing w:after="160" w:line="259" w:lineRule="auto"/>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We have found that following the 10 Top Tips helps everyone involved in your meetings not just those people who have a disability! </w:t>
      </w:r>
    </w:p>
    <w:p w14:paraId="47406EA9" w14:textId="77777777" w:rsidR="00687B83" w:rsidRDefault="00687B83">
      <w:pPr>
        <w:pStyle w:val="Normal1"/>
        <w:spacing w:after="160" w:line="259" w:lineRule="auto"/>
        <w:rPr>
          <w:rFonts w:ascii="Helvetica Neue" w:eastAsia="Helvetica Neue" w:hAnsi="Helvetica Neue" w:cs="Helvetica Neue"/>
          <w:sz w:val="36"/>
          <w:szCs w:val="36"/>
        </w:rPr>
      </w:pPr>
    </w:p>
    <w:p w14:paraId="0DE229D5" w14:textId="77777777" w:rsidR="00687B83" w:rsidRDefault="00687B83">
      <w:pPr>
        <w:pStyle w:val="Normal1"/>
        <w:spacing w:after="160" w:line="259" w:lineRule="auto"/>
        <w:rPr>
          <w:rFonts w:ascii="Helvetica Neue" w:eastAsia="Helvetica Neue" w:hAnsi="Helvetica Neue" w:cs="Helvetica Neue"/>
          <w:sz w:val="36"/>
          <w:szCs w:val="36"/>
        </w:rPr>
      </w:pPr>
    </w:p>
    <w:p w14:paraId="386B7B17" w14:textId="77777777" w:rsidR="00687B83" w:rsidRDefault="00687B83">
      <w:pPr>
        <w:pStyle w:val="Normal1"/>
        <w:spacing w:after="160" w:line="259" w:lineRule="auto"/>
        <w:rPr>
          <w:rFonts w:ascii="Helvetica Neue" w:eastAsia="Helvetica Neue" w:hAnsi="Helvetica Neue" w:cs="Helvetica Neue"/>
          <w:sz w:val="36"/>
          <w:szCs w:val="36"/>
        </w:rPr>
      </w:pPr>
    </w:p>
    <w:p w14:paraId="0E5DE95D" w14:textId="77777777" w:rsidR="00687B83" w:rsidRDefault="00687B83">
      <w:pPr>
        <w:pStyle w:val="Normal1"/>
        <w:spacing w:after="160" w:line="259" w:lineRule="auto"/>
        <w:rPr>
          <w:rFonts w:ascii="Helvetica Neue" w:eastAsia="Helvetica Neue" w:hAnsi="Helvetica Neue" w:cs="Helvetica Neue"/>
          <w:sz w:val="36"/>
          <w:szCs w:val="36"/>
        </w:rPr>
      </w:pPr>
    </w:p>
    <w:p w14:paraId="43CE5D9E" w14:textId="77777777" w:rsidR="00687B83" w:rsidRDefault="00687B83">
      <w:pPr>
        <w:pStyle w:val="Normal1"/>
        <w:spacing w:after="160" w:line="259" w:lineRule="auto"/>
        <w:rPr>
          <w:rFonts w:ascii="Helvetica Neue" w:eastAsia="Helvetica Neue" w:hAnsi="Helvetica Neue" w:cs="Helvetica Neue"/>
          <w:sz w:val="36"/>
          <w:szCs w:val="36"/>
        </w:rPr>
      </w:pPr>
    </w:p>
    <w:p w14:paraId="5EEA3F27" w14:textId="77777777" w:rsidR="00687B83" w:rsidRDefault="00687B83">
      <w:pPr>
        <w:pStyle w:val="Normal1"/>
        <w:spacing w:after="160" w:line="259" w:lineRule="auto"/>
        <w:rPr>
          <w:rFonts w:ascii="Helvetica Neue" w:eastAsia="Helvetica Neue" w:hAnsi="Helvetica Neue" w:cs="Helvetica Neue"/>
          <w:sz w:val="36"/>
          <w:szCs w:val="36"/>
        </w:rPr>
      </w:pPr>
    </w:p>
    <w:p w14:paraId="5B85A351" w14:textId="77777777" w:rsidR="00687B83" w:rsidRDefault="00687B83">
      <w:pPr>
        <w:pStyle w:val="Normal1"/>
        <w:spacing w:after="160" w:line="259" w:lineRule="auto"/>
        <w:rPr>
          <w:rFonts w:ascii="Helvetica Neue" w:eastAsia="Helvetica Neue" w:hAnsi="Helvetica Neue" w:cs="Helvetica Neue"/>
          <w:sz w:val="36"/>
          <w:szCs w:val="36"/>
        </w:rPr>
      </w:pPr>
    </w:p>
    <w:p w14:paraId="30D746B3" w14:textId="77777777" w:rsidR="00687B83" w:rsidRDefault="00687B83">
      <w:pPr>
        <w:pStyle w:val="Normal1"/>
        <w:spacing w:after="160" w:line="259" w:lineRule="auto"/>
        <w:rPr>
          <w:rFonts w:ascii="Helvetica Neue" w:eastAsia="Helvetica Neue" w:hAnsi="Helvetica Neue" w:cs="Helvetica Neue"/>
          <w:sz w:val="36"/>
          <w:szCs w:val="36"/>
        </w:rPr>
      </w:pPr>
    </w:p>
    <w:p w14:paraId="4DC0068F" w14:textId="77777777" w:rsidR="00687B83" w:rsidRDefault="00687B83">
      <w:pPr>
        <w:pStyle w:val="Normal1"/>
        <w:spacing w:after="160" w:line="259" w:lineRule="auto"/>
        <w:rPr>
          <w:rFonts w:ascii="Helvetica Neue" w:eastAsia="Helvetica Neue" w:hAnsi="Helvetica Neue" w:cs="Helvetica Neue"/>
          <w:sz w:val="36"/>
          <w:szCs w:val="36"/>
        </w:rPr>
      </w:pPr>
    </w:p>
    <w:sectPr w:rsidR="00687B83" w:rsidSect="00687B83">
      <w:pgSz w:w="15840" w:h="2448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83"/>
    <w:rsid w:val="00213AD6"/>
    <w:rsid w:val="00687B83"/>
    <w:rsid w:val="00A9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92F0"/>
  <w15:docId w15:val="{1B03C143-0D2A-4643-A39D-C2CBBC53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87B83"/>
    <w:pPr>
      <w:keepNext/>
      <w:keepLines/>
      <w:spacing w:before="400" w:after="120"/>
      <w:outlineLvl w:val="0"/>
    </w:pPr>
    <w:rPr>
      <w:sz w:val="40"/>
      <w:szCs w:val="40"/>
    </w:rPr>
  </w:style>
  <w:style w:type="paragraph" w:styleId="Heading2">
    <w:name w:val="heading 2"/>
    <w:basedOn w:val="Normal1"/>
    <w:next w:val="Normal1"/>
    <w:rsid w:val="00687B83"/>
    <w:pPr>
      <w:keepNext/>
      <w:keepLines/>
      <w:spacing w:before="360" w:after="120"/>
      <w:outlineLvl w:val="1"/>
    </w:pPr>
    <w:rPr>
      <w:sz w:val="32"/>
      <w:szCs w:val="32"/>
    </w:rPr>
  </w:style>
  <w:style w:type="paragraph" w:styleId="Heading3">
    <w:name w:val="heading 3"/>
    <w:basedOn w:val="Normal1"/>
    <w:next w:val="Normal1"/>
    <w:rsid w:val="00687B83"/>
    <w:pPr>
      <w:keepNext/>
      <w:keepLines/>
      <w:spacing w:before="320" w:after="80"/>
      <w:outlineLvl w:val="2"/>
    </w:pPr>
    <w:rPr>
      <w:color w:val="434343"/>
      <w:sz w:val="28"/>
      <w:szCs w:val="28"/>
    </w:rPr>
  </w:style>
  <w:style w:type="paragraph" w:styleId="Heading4">
    <w:name w:val="heading 4"/>
    <w:basedOn w:val="Normal1"/>
    <w:next w:val="Normal1"/>
    <w:rsid w:val="00687B83"/>
    <w:pPr>
      <w:keepNext/>
      <w:keepLines/>
      <w:spacing w:before="280" w:after="80"/>
      <w:outlineLvl w:val="3"/>
    </w:pPr>
    <w:rPr>
      <w:color w:val="666666"/>
      <w:sz w:val="24"/>
      <w:szCs w:val="24"/>
    </w:rPr>
  </w:style>
  <w:style w:type="paragraph" w:styleId="Heading5">
    <w:name w:val="heading 5"/>
    <w:basedOn w:val="Normal1"/>
    <w:next w:val="Normal1"/>
    <w:rsid w:val="00687B83"/>
    <w:pPr>
      <w:keepNext/>
      <w:keepLines/>
      <w:spacing w:before="240" w:after="80"/>
      <w:outlineLvl w:val="4"/>
    </w:pPr>
    <w:rPr>
      <w:color w:val="666666"/>
    </w:rPr>
  </w:style>
  <w:style w:type="paragraph" w:styleId="Heading6">
    <w:name w:val="heading 6"/>
    <w:basedOn w:val="Normal1"/>
    <w:next w:val="Normal1"/>
    <w:rsid w:val="00687B8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7B83"/>
  </w:style>
  <w:style w:type="paragraph" w:styleId="Title">
    <w:name w:val="Title"/>
    <w:basedOn w:val="Normal1"/>
    <w:next w:val="Normal1"/>
    <w:rsid w:val="00687B83"/>
    <w:pPr>
      <w:keepNext/>
      <w:keepLines/>
      <w:spacing w:after="60"/>
    </w:pPr>
    <w:rPr>
      <w:sz w:val="52"/>
      <w:szCs w:val="52"/>
    </w:rPr>
  </w:style>
  <w:style w:type="paragraph" w:styleId="Subtitle">
    <w:name w:val="Subtitle"/>
    <w:basedOn w:val="Normal1"/>
    <w:next w:val="Normal1"/>
    <w:rsid w:val="00687B83"/>
    <w:pPr>
      <w:keepNext/>
      <w:keepLines/>
      <w:spacing w:after="320"/>
    </w:pPr>
    <w:rPr>
      <w:color w:val="666666"/>
      <w:sz w:val="30"/>
      <w:szCs w:val="30"/>
    </w:rPr>
  </w:style>
  <w:style w:type="table" w:customStyle="1" w:styleId="a">
    <w:basedOn w:val="TableNormal"/>
    <w:rsid w:val="00687B83"/>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2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Serdjenian</dc:creator>
  <cp:lastModifiedBy>Rise Magazine</cp:lastModifiedBy>
  <cp:revision>2</cp:revision>
  <dcterms:created xsi:type="dcterms:W3CDTF">2020-10-23T19:18:00Z</dcterms:created>
  <dcterms:modified xsi:type="dcterms:W3CDTF">2020-10-23T19:18:00Z</dcterms:modified>
</cp:coreProperties>
</file>